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A9" w:rsidRPr="0040430E" w:rsidRDefault="000F37C2" w:rsidP="004321D7">
      <w:pPr>
        <w:pStyle w:val="tkNazvanie"/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b w:val="0"/>
          <w:sz w:val="26"/>
          <w:szCs w:val="26"/>
          <w:lang w:val="ky-KG"/>
        </w:rPr>
      </w:pPr>
      <w:bookmarkStart w:id="0" w:name="_GoBack"/>
      <w:bookmarkEnd w:id="0"/>
      <w:r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Долбоор</w:t>
      </w:r>
    </w:p>
    <w:p w:rsidR="00B87910" w:rsidRPr="0040430E" w:rsidRDefault="00B87910" w:rsidP="004321D7">
      <w:pPr>
        <w:pStyle w:val="tkNazvanie"/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0F37C2" w:rsidRPr="0040430E" w:rsidRDefault="000F37C2" w:rsidP="00432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/>
          <w:bCs/>
          <w:sz w:val="26"/>
          <w:szCs w:val="26"/>
          <w:lang w:val="ky-KG"/>
        </w:rPr>
        <w:t>КЫРГЫЗ РЕСПУБЛИКАСЫНЫН МЫЙЗАМЫ</w:t>
      </w:r>
    </w:p>
    <w:p w:rsidR="000F37C2" w:rsidRPr="0040430E" w:rsidRDefault="000F37C2" w:rsidP="00432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B87910" w:rsidRPr="00C74BA8" w:rsidRDefault="000F37C2" w:rsidP="004321D7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bCs w:val="0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«</w:t>
      </w:r>
      <w:r w:rsidR="00B87910" w:rsidRPr="00C74BA8">
        <w:rPr>
          <w:rFonts w:ascii="Times New Roman" w:hAnsi="Times New Roman" w:cs="Times New Roman"/>
          <w:bCs w:val="0"/>
          <w:sz w:val="26"/>
          <w:szCs w:val="26"/>
          <w:lang w:val="ky-KG"/>
        </w:rPr>
        <w:t>Кыргыз Республикасынын Президентинин ишмердигинин кепилдиктери жана Кыргыз Республикасынын экс-президентинин статусу жөнүндө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>» Кыргыз Республикасынын Мыйзамына өзгөртүүлөрдү киргизүү жөнүндө</w:t>
      </w:r>
      <w:r w:rsidR="00B87910" w:rsidRPr="0040430E">
        <w:rPr>
          <w:sz w:val="26"/>
          <w:szCs w:val="26"/>
          <w:lang w:val="ky-KG"/>
        </w:rPr>
        <w:t xml:space="preserve"> </w:t>
      </w:r>
    </w:p>
    <w:p w:rsidR="009C0E35" w:rsidRPr="0040430E" w:rsidRDefault="009C0E35" w:rsidP="004321D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</w:p>
    <w:p w:rsidR="000F37C2" w:rsidRPr="0040430E" w:rsidRDefault="000F37C2" w:rsidP="00432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/>
          <w:sz w:val="26"/>
          <w:szCs w:val="26"/>
          <w:lang w:val="ky-KG"/>
        </w:rPr>
        <w:t>1-берене</w:t>
      </w:r>
    </w:p>
    <w:p w:rsidR="004321D7" w:rsidRPr="0040430E" w:rsidRDefault="004321D7" w:rsidP="00432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65353F" w:rsidRPr="0040430E" w:rsidRDefault="0065353F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«Кыргыз Республикасынын Президентинин ишмердигинин кепилдиктери жана Кыргыз Республикасынын экс-президентинин статусу жөнүндө» Кыргыз Республикасынын Мыйзамына (Кыргыз Республикасынын Жогорку Кеңешинин жарчысы, 2003-ж., № 10, 462</w:t>
      </w:r>
      <w:r w:rsidR="00593F46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ст.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>) төмөнкүдөй өзгөртүүлөр киргизилсин:</w:t>
      </w:r>
    </w:p>
    <w:p w:rsidR="0065353F" w:rsidRPr="0040430E" w:rsidRDefault="004321D7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1)</w:t>
      </w:r>
      <w:r w:rsidR="0065353F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10-1-</w:t>
      </w:r>
      <w:r w:rsidR="009C0E35" w:rsidRPr="0040430E">
        <w:rPr>
          <w:rFonts w:ascii="Times New Roman" w:hAnsi="Times New Roman" w:cs="Times New Roman"/>
          <w:sz w:val="26"/>
          <w:szCs w:val="26"/>
          <w:lang w:val="ky-KG"/>
        </w:rPr>
        <w:t>беренеде</w:t>
      </w:r>
      <w:r w:rsidR="0065353F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: </w:t>
      </w:r>
    </w:p>
    <w:p w:rsidR="0065353F" w:rsidRPr="0040430E" w:rsidRDefault="004321D7" w:rsidP="0043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-</w:t>
      </w:r>
      <w:r w:rsidR="0065353F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9C0E35" w:rsidRPr="0040430E">
        <w:rPr>
          <w:rFonts w:ascii="Times New Roman" w:hAnsi="Times New Roman" w:cs="Times New Roman"/>
          <w:sz w:val="26"/>
          <w:szCs w:val="26"/>
          <w:lang w:val="ky-KG"/>
        </w:rPr>
        <w:t>берене</w:t>
      </w:r>
      <w:r w:rsidR="0065353F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төмөнкүдөй мазмундагы 2-бөлүк менен толукталсын: </w:t>
      </w:r>
    </w:p>
    <w:p w:rsidR="009E4C54" w:rsidRPr="0040430E" w:rsidRDefault="0065353F" w:rsidP="0043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“</w:t>
      </w:r>
      <w:r w:rsidR="009E4C54" w:rsidRPr="0040430E">
        <w:rPr>
          <w:rFonts w:ascii="Times New Roman" w:hAnsi="Times New Roman" w:cs="Times New Roman"/>
          <w:sz w:val="26"/>
          <w:szCs w:val="26"/>
          <w:lang w:val="ky-KG"/>
        </w:rPr>
        <w:t>Коммуналдык кызмат көрсөтүүлөр үчүн акы төлөө</w:t>
      </w:r>
      <w:r w:rsidR="003B698B" w:rsidRPr="0040430E">
        <w:rPr>
          <w:rFonts w:ascii="Times New Roman" w:hAnsi="Times New Roman" w:cs="Times New Roman"/>
          <w:sz w:val="26"/>
          <w:szCs w:val="26"/>
          <w:lang w:val="ky-KG"/>
        </w:rPr>
        <w:t>,</w:t>
      </w:r>
      <w:r w:rsidR="009E4C54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Кыргыз Республикасынын Президентин кошпогондо, убактылуу жашаган кызмат адамдарынын өздүк каражаттарынын эсебинен жүргүзүлөт.”;</w:t>
      </w:r>
    </w:p>
    <w:p w:rsidR="000C0F7E" w:rsidRPr="0040430E" w:rsidRDefault="004321D7" w:rsidP="00432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40430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-</w:t>
      </w:r>
      <w:r w:rsidR="000C0F7E" w:rsidRPr="0040430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9E4C54" w:rsidRPr="0040430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2-бөлүк 3-бөлүк болуп эсептелсин</w:t>
      </w:r>
      <w:r w:rsidR="000C0F7E" w:rsidRPr="0040430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.</w:t>
      </w:r>
    </w:p>
    <w:p w:rsidR="0040430E" w:rsidRPr="0040430E" w:rsidRDefault="009E4C54" w:rsidP="0040430E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2</w:t>
      </w:r>
      <w:r w:rsidR="004321D7"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)</w:t>
      </w:r>
      <w:r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 xml:space="preserve"> </w:t>
      </w:r>
      <w:r w:rsidR="0040430E"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төмөнкүдөй мазмундагы 10-4 берене менен толукталсын:</w:t>
      </w:r>
    </w:p>
    <w:p w:rsidR="0040430E" w:rsidRPr="0040430E" w:rsidRDefault="0040430E" w:rsidP="0040430E">
      <w:pPr>
        <w:pStyle w:val="HTML"/>
        <w:shd w:val="clear" w:color="auto" w:fill="F8F9FA"/>
        <w:ind w:firstLine="828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/>
          <w:sz w:val="26"/>
          <w:szCs w:val="26"/>
          <w:lang w:val="ky-KG"/>
        </w:rPr>
        <w:t>“</w:t>
      </w:r>
      <w:r w:rsidRPr="00C74BA8">
        <w:rPr>
          <w:rFonts w:ascii="Times New Roman" w:hAnsi="Times New Roman" w:cs="Times New Roman"/>
          <w:bCs/>
          <w:sz w:val="26"/>
          <w:szCs w:val="26"/>
          <w:lang w:val="ky-KG"/>
        </w:rPr>
        <w:t xml:space="preserve">10-4. 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>Мүлктү пайдалануу укугун токтотуу</w:t>
      </w:r>
    </w:p>
    <w:p w:rsidR="0040430E" w:rsidRPr="0040430E" w:rsidRDefault="0040430E" w:rsidP="0040430E">
      <w:pPr>
        <w:pStyle w:val="tkZagolovok5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val="ky-KG"/>
        </w:rPr>
      </w:pPr>
      <w:r w:rsidRPr="0040430E">
        <w:rPr>
          <w:rStyle w:val="y2iqfc"/>
          <w:rFonts w:ascii="Times New Roman" w:hAnsi="Times New Roman" w:cs="Times New Roman"/>
          <w:b w:val="0"/>
          <w:sz w:val="26"/>
          <w:szCs w:val="26"/>
          <w:lang w:val="ky-KG"/>
        </w:rPr>
        <w:t>Кыргыз Республикасынын экс-президенти жаңы шайланган Кыргыз Республикасынын Президенти кызматына киришкен учурдан тартып бир айдын ичинде Кыргыз Республикасынын Президентинин мамлекеттик резиденциясынын аймагында жайгашкан кыймылсыз мүлк объекттерин пайдаланууну токтотот.</w:t>
      </w:r>
      <w:r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”;</w:t>
      </w:r>
    </w:p>
    <w:p w:rsidR="009E4C54" w:rsidRPr="0040430E" w:rsidRDefault="0040430E" w:rsidP="004321D7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 xml:space="preserve">3) </w:t>
      </w:r>
      <w:r w:rsidR="009E4C54"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13-</w:t>
      </w:r>
      <w:r w:rsidR="009C0E35"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 xml:space="preserve">берене </w:t>
      </w:r>
      <w:r w:rsidR="009E4C54" w:rsidRPr="0040430E">
        <w:rPr>
          <w:rFonts w:ascii="Times New Roman" w:hAnsi="Times New Roman" w:cs="Times New Roman"/>
          <w:b w:val="0"/>
          <w:sz w:val="26"/>
          <w:szCs w:val="26"/>
          <w:lang w:val="ky-KG"/>
        </w:rPr>
        <w:t>төмөнкүдөй редакцияда баяндалсын:</w:t>
      </w:r>
    </w:p>
    <w:p w:rsidR="00713949" w:rsidRPr="0040430E" w:rsidRDefault="00713949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0430E">
        <w:rPr>
          <w:rFonts w:ascii="Times New Roman" w:hAnsi="Times New Roman" w:cs="Times New Roman"/>
          <w:sz w:val="26"/>
          <w:szCs w:val="26"/>
        </w:rPr>
        <w:t>«13-берене. Кыргыз Республикасынын экс-президентине укуктук, социалдык жана башка кепилдиктер</w:t>
      </w:r>
    </w:p>
    <w:p w:rsidR="00C74BA8" w:rsidRDefault="00713949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40430E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30E">
        <w:rPr>
          <w:rFonts w:ascii="Times New Roman" w:hAnsi="Times New Roman" w:cs="Times New Roman"/>
          <w:sz w:val="26"/>
          <w:szCs w:val="26"/>
        </w:rPr>
        <w:t>Республикасынын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 xml:space="preserve"> экс-</w:t>
      </w:r>
      <w:proofErr w:type="spellStart"/>
      <w:r w:rsidRPr="0040430E">
        <w:rPr>
          <w:rFonts w:ascii="Times New Roman" w:hAnsi="Times New Roman" w:cs="Times New Roman"/>
          <w:sz w:val="26"/>
          <w:szCs w:val="26"/>
        </w:rPr>
        <w:t>президенти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 xml:space="preserve"> </w:t>
      </w:r>
      <w:r w:rsidR="00870652" w:rsidRPr="0040430E">
        <w:rPr>
          <w:rFonts w:ascii="Times New Roman" w:hAnsi="Times New Roman" w:cs="Times New Roman"/>
          <w:sz w:val="26"/>
          <w:szCs w:val="26"/>
          <w:lang w:val="ky-KG"/>
        </w:rPr>
        <w:t>жеке</w:t>
      </w:r>
      <w:r w:rsidR="00F90E01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0E01" w:rsidRPr="0040430E">
        <w:rPr>
          <w:rFonts w:ascii="Times New Roman" w:hAnsi="Times New Roman" w:cs="Times New Roman"/>
          <w:sz w:val="26"/>
          <w:szCs w:val="26"/>
        </w:rPr>
        <w:t>каражаттарын</w:t>
      </w:r>
      <w:r w:rsidRPr="0040430E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30E">
        <w:rPr>
          <w:rFonts w:ascii="Times New Roman" w:hAnsi="Times New Roman" w:cs="Times New Roman"/>
          <w:sz w:val="26"/>
          <w:szCs w:val="26"/>
        </w:rPr>
        <w:t>эсебинен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430E">
        <w:rPr>
          <w:rFonts w:ascii="Times New Roman" w:hAnsi="Times New Roman" w:cs="Times New Roman"/>
          <w:sz w:val="26"/>
          <w:szCs w:val="26"/>
        </w:rPr>
        <w:t>мамлекеттик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 xml:space="preserve"> </w:t>
      </w:r>
      <w:r w:rsidR="008650F3" w:rsidRPr="0040430E">
        <w:rPr>
          <w:rFonts w:ascii="Times New Roman" w:hAnsi="Times New Roman" w:cs="Times New Roman"/>
          <w:sz w:val="26"/>
          <w:szCs w:val="26"/>
          <w:lang w:val="ky-KG"/>
        </w:rPr>
        <w:t>кайтару</w:t>
      </w:r>
      <w:r w:rsidR="00870652" w:rsidRPr="0040430E">
        <w:rPr>
          <w:rFonts w:ascii="Times New Roman" w:hAnsi="Times New Roman" w:cs="Times New Roman"/>
          <w:sz w:val="26"/>
          <w:szCs w:val="26"/>
          <w:lang w:val="ky-KG"/>
        </w:rPr>
        <w:t>у</w:t>
      </w:r>
      <w:r w:rsidR="009C0E35" w:rsidRPr="0040430E">
        <w:rPr>
          <w:rFonts w:ascii="Times New Roman" w:hAnsi="Times New Roman" w:cs="Times New Roman"/>
          <w:sz w:val="26"/>
          <w:szCs w:val="26"/>
          <w:lang w:val="ky-KG"/>
        </w:rPr>
        <w:t>ну</w:t>
      </w:r>
      <w:r w:rsidR="00870652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пайдаланууга </w:t>
      </w:r>
      <w:proofErr w:type="spellStart"/>
      <w:r w:rsidRPr="0040430E">
        <w:rPr>
          <w:rFonts w:ascii="Times New Roman" w:hAnsi="Times New Roman" w:cs="Times New Roman"/>
          <w:sz w:val="26"/>
          <w:szCs w:val="26"/>
        </w:rPr>
        <w:t>укуктуу</w:t>
      </w:r>
      <w:proofErr w:type="spellEnd"/>
      <w:r w:rsidRPr="0040430E">
        <w:rPr>
          <w:rFonts w:ascii="Times New Roman" w:hAnsi="Times New Roman" w:cs="Times New Roman"/>
          <w:sz w:val="26"/>
          <w:szCs w:val="26"/>
        </w:rPr>
        <w:t>.</w:t>
      </w:r>
    </w:p>
    <w:p w:rsidR="00713949" w:rsidRPr="00C74BA8" w:rsidRDefault="00C74BA8" w:rsidP="00C74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экс-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президентине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карата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соттун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айыптоо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өкүмү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күчүнө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статьяда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кепилдиктер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BA8">
        <w:rPr>
          <w:rFonts w:ascii="Times New Roman" w:hAnsi="Times New Roman" w:cs="Times New Roman"/>
          <w:sz w:val="24"/>
          <w:szCs w:val="24"/>
        </w:rPr>
        <w:t>токтотулат</w:t>
      </w:r>
      <w:proofErr w:type="spellEnd"/>
      <w:r w:rsidRPr="00C74BA8">
        <w:rPr>
          <w:rFonts w:ascii="Times New Roman" w:hAnsi="Times New Roman" w:cs="Times New Roman"/>
          <w:sz w:val="24"/>
          <w:szCs w:val="24"/>
        </w:rPr>
        <w:t>.</w:t>
      </w:r>
      <w:r w:rsidR="00713949" w:rsidRPr="00C74BA8">
        <w:rPr>
          <w:rFonts w:ascii="Times New Roman" w:hAnsi="Times New Roman" w:cs="Times New Roman"/>
          <w:sz w:val="24"/>
          <w:szCs w:val="24"/>
        </w:rPr>
        <w:t>»;</w:t>
      </w:r>
    </w:p>
    <w:p w:rsidR="009C0E35" w:rsidRPr="0040430E" w:rsidRDefault="0040430E" w:rsidP="00C74BA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0430E">
        <w:rPr>
          <w:rFonts w:ascii="Times New Roman" w:hAnsi="Times New Roman" w:cs="Times New Roman"/>
          <w:sz w:val="26"/>
          <w:szCs w:val="26"/>
        </w:rPr>
        <w:t>4</w:t>
      </w:r>
      <w:r w:rsidR="004321D7" w:rsidRPr="0040430E">
        <w:rPr>
          <w:rFonts w:ascii="Times New Roman" w:hAnsi="Times New Roman" w:cs="Times New Roman"/>
          <w:sz w:val="26"/>
          <w:szCs w:val="26"/>
          <w:lang w:val="ky-KG"/>
        </w:rPr>
        <w:t>)</w:t>
      </w:r>
      <w:r w:rsidR="009C0E35" w:rsidRPr="0040430E">
        <w:rPr>
          <w:rFonts w:ascii="Times New Roman" w:hAnsi="Times New Roman" w:cs="Times New Roman"/>
          <w:sz w:val="26"/>
          <w:szCs w:val="26"/>
        </w:rPr>
        <w:t xml:space="preserve"> 15-берененин 1-бөлүгү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күчүн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жоготту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таанылсын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>;</w:t>
      </w:r>
    </w:p>
    <w:p w:rsidR="009C0E35" w:rsidRPr="0040430E" w:rsidRDefault="0040430E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5</w:t>
      </w:r>
      <w:r w:rsidR="004321D7" w:rsidRPr="0040430E">
        <w:rPr>
          <w:rFonts w:ascii="Times New Roman" w:hAnsi="Times New Roman" w:cs="Times New Roman"/>
          <w:sz w:val="26"/>
          <w:szCs w:val="26"/>
          <w:lang w:val="ky-KG"/>
        </w:rPr>
        <w:t>)</w:t>
      </w:r>
      <w:r w:rsidR="009C0E35" w:rsidRPr="0040430E">
        <w:rPr>
          <w:rFonts w:ascii="Times New Roman" w:hAnsi="Times New Roman" w:cs="Times New Roman"/>
          <w:sz w:val="26"/>
          <w:szCs w:val="26"/>
        </w:rPr>
        <w:t xml:space="preserve"> 1</w:t>
      </w:r>
      <w:r w:rsidR="009C0E35" w:rsidRPr="0040430E">
        <w:rPr>
          <w:rFonts w:ascii="Times New Roman" w:hAnsi="Times New Roman" w:cs="Times New Roman"/>
          <w:sz w:val="26"/>
          <w:szCs w:val="26"/>
          <w:lang w:val="ky-KG"/>
        </w:rPr>
        <w:t>6</w:t>
      </w:r>
      <w:r w:rsidR="009C0E35" w:rsidRPr="0040430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берене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күчүн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жоготту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E35" w:rsidRPr="0040430E">
        <w:rPr>
          <w:rFonts w:ascii="Times New Roman" w:hAnsi="Times New Roman" w:cs="Times New Roman"/>
          <w:sz w:val="26"/>
          <w:szCs w:val="26"/>
        </w:rPr>
        <w:t>таанылсын</w:t>
      </w:r>
      <w:proofErr w:type="spellEnd"/>
      <w:r w:rsidR="009C0E35" w:rsidRPr="0040430E">
        <w:rPr>
          <w:rFonts w:ascii="Times New Roman" w:hAnsi="Times New Roman" w:cs="Times New Roman"/>
          <w:sz w:val="26"/>
          <w:szCs w:val="26"/>
        </w:rPr>
        <w:t>.</w:t>
      </w:r>
    </w:p>
    <w:p w:rsidR="004321D7" w:rsidRPr="0040430E" w:rsidRDefault="004321D7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</w:p>
    <w:p w:rsidR="00713949" w:rsidRPr="0040430E" w:rsidRDefault="00713949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/>
          <w:sz w:val="26"/>
          <w:szCs w:val="26"/>
          <w:lang w:val="ky-KG"/>
        </w:rPr>
        <w:t>2-</w:t>
      </w:r>
      <w:r w:rsidR="009C0E35" w:rsidRPr="0040430E">
        <w:rPr>
          <w:rFonts w:ascii="Times New Roman" w:hAnsi="Times New Roman" w:cs="Times New Roman"/>
          <w:b/>
          <w:sz w:val="26"/>
          <w:szCs w:val="26"/>
          <w:lang w:val="ky-KG"/>
        </w:rPr>
        <w:t>берене</w:t>
      </w:r>
    </w:p>
    <w:p w:rsidR="004321D7" w:rsidRPr="0040430E" w:rsidRDefault="004321D7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713949" w:rsidRPr="0040430E" w:rsidRDefault="00713949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1. Ушул Мыйзам расмий жарыяланган күндөн тартып он күн өткөндөн кийин күчүнө кирет.</w:t>
      </w:r>
    </w:p>
    <w:p w:rsidR="00713949" w:rsidRPr="0040430E" w:rsidRDefault="004321D7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2</w:t>
      </w:r>
      <w:r w:rsidR="00713949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. Кыргыз Республикасынын Министрлер Кабинети жана Кыргыз Республикасынын Президентинин </w:t>
      </w:r>
      <w:r w:rsidR="009C0E35" w:rsidRPr="0040430E">
        <w:rPr>
          <w:rFonts w:ascii="Times New Roman" w:hAnsi="Times New Roman" w:cs="Times New Roman"/>
          <w:sz w:val="26"/>
          <w:szCs w:val="26"/>
          <w:lang w:val="ky-KG"/>
        </w:rPr>
        <w:t>Иш башкармасы</w:t>
      </w:r>
      <w:r w:rsidR="00713949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ушул Мыйзам күчүнө кирген күндөн тартып 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>алты</w:t>
      </w:r>
      <w:r w:rsidR="00713949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 айдын ичинде өздөрүнүн чечимдерин ушул Мыйзамга ылайык келтирсин жана ушул Мыйзамдан келип чыгуучу зарыл чараларды </w:t>
      </w:r>
      <w:r w:rsidR="00456DBB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көрсүн. </w:t>
      </w:r>
    </w:p>
    <w:p w:rsidR="004321D7" w:rsidRPr="0040430E" w:rsidRDefault="004321D7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sz w:val="26"/>
          <w:szCs w:val="26"/>
          <w:lang w:val="ky-KG"/>
        </w:rPr>
        <w:t>3. Кыргыз Республикасынын Президентинин мамлекеттик резиденциясынын аймагында жа</w:t>
      </w:r>
      <w:r w:rsidR="0040430E" w:rsidRPr="0040430E">
        <w:rPr>
          <w:rFonts w:ascii="Times New Roman" w:hAnsi="Times New Roman" w:cs="Times New Roman"/>
          <w:sz w:val="26"/>
          <w:szCs w:val="26"/>
          <w:lang w:val="ky-KG"/>
        </w:rPr>
        <w:t>йга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>ш</w:t>
      </w:r>
      <w:r w:rsidR="0040430E" w:rsidRPr="0040430E">
        <w:rPr>
          <w:rFonts w:ascii="Times New Roman" w:hAnsi="Times New Roman" w:cs="Times New Roman"/>
          <w:sz w:val="26"/>
          <w:szCs w:val="26"/>
          <w:lang w:val="ky-KG"/>
        </w:rPr>
        <w:t>к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ан </w:t>
      </w:r>
      <w:r w:rsidR="0040430E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кыймылсыз мүлк объекттерин колдонгон 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Кыргыз Республикасынын экс-президенттери ушул Мыйзам күчүнө кирген күндөн тартып бир айдын ичинде </w:t>
      </w:r>
      <w:r w:rsidR="0040430E" w:rsidRPr="0040430E">
        <w:rPr>
          <w:rFonts w:ascii="Times New Roman" w:hAnsi="Times New Roman" w:cs="Times New Roman"/>
          <w:sz w:val="26"/>
          <w:szCs w:val="26"/>
          <w:lang w:val="ky-KG"/>
        </w:rPr>
        <w:t xml:space="preserve">кыймылсыз мүлк объекттерин колдонууну токтотууга </w:t>
      </w:r>
      <w:r w:rsidRPr="0040430E">
        <w:rPr>
          <w:rFonts w:ascii="Times New Roman" w:hAnsi="Times New Roman" w:cs="Times New Roman"/>
          <w:sz w:val="26"/>
          <w:szCs w:val="26"/>
          <w:lang w:val="ky-KG"/>
        </w:rPr>
        <w:t>милдеттүү.</w:t>
      </w:r>
    </w:p>
    <w:p w:rsidR="007700C4" w:rsidRPr="0040430E" w:rsidRDefault="007700C4" w:rsidP="004321D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ky-KG"/>
        </w:rPr>
      </w:pPr>
    </w:p>
    <w:p w:rsidR="00737B2F" w:rsidRPr="0040430E" w:rsidRDefault="00737B2F" w:rsidP="00432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0430E">
        <w:rPr>
          <w:rFonts w:ascii="Times New Roman" w:hAnsi="Times New Roman" w:cs="Times New Roman"/>
          <w:b/>
          <w:sz w:val="26"/>
          <w:szCs w:val="26"/>
        </w:rPr>
        <w:t>Кыргыз</w:t>
      </w:r>
      <w:proofErr w:type="spellEnd"/>
      <w:r w:rsidRPr="004043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430E">
        <w:rPr>
          <w:rFonts w:ascii="Times New Roman" w:hAnsi="Times New Roman" w:cs="Times New Roman"/>
          <w:b/>
          <w:sz w:val="26"/>
          <w:szCs w:val="26"/>
        </w:rPr>
        <w:t>Республикасынын</w:t>
      </w:r>
      <w:proofErr w:type="spellEnd"/>
    </w:p>
    <w:p w:rsidR="00737B2F" w:rsidRPr="0040430E" w:rsidRDefault="00737B2F" w:rsidP="00432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40430E">
        <w:rPr>
          <w:rFonts w:ascii="Times New Roman" w:hAnsi="Times New Roman" w:cs="Times New Roman"/>
          <w:b/>
          <w:sz w:val="26"/>
          <w:szCs w:val="26"/>
        </w:rPr>
        <w:lastRenderedPageBreak/>
        <w:t>Президент</w:t>
      </w:r>
      <w:r w:rsidRPr="0040430E">
        <w:rPr>
          <w:rFonts w:ascii="Times New Roman" w:hAnsi="Times New Roman" w:cs="Times New Roman"/>
          <w:b/>
          <w:sz w:val="26"/>
          <w:szCs w:val="26"/>
          <w:lang w:val="ky-KG"/>
        </w:rPr>
        <w:t>и</w:t>
      </w:r>
      <w:r w:rsidRPr="004043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737B2F" w:rsidRPr="0040430E" w:rsidSect="004043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B12"/>
    <w:multiLevelType w:val="hybridMultilevel"/>
    <w:tmpl w:val="AAEEEF18"/>
    <w:lvl w:ilvl="0" w:tplc="2D22D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24"/>
    <w:rsid w:val="000962A9"/>
    <w:rsid w:val="000C0F7E"/>
    <w:rsid w:val="000E06D2"/>
    <w:rsid w:val="000F37C2"/>
    <w:rsid w:val="000F51B0"/>
    <w:rsid w:val="0010228F"/>
    <w:rsid w:val="001C6369"/>
    <w:rsid w:val="002E4FAD"/>
    <w:rsid w:val="003317E2"/>
    <w:rsid w:val="003B698B"/>
    <w:rsid w:val="003C37C8"/>
    <w:rsid w:val="0040430E"/>
    <w:rsid w:val="004321D7"/>
    <w:rsid w:val="004530CD"/>
    <w:rsid w:val="00456DBB"/>
    <w:rsid w:val="004929E0"/>
    <w:rsid w:val="004B3335"/>
    <w:rsid w:val="004D6EC7"/>
    <w:rsid w:val="00525162"/>
    <w:rsid w:val="00567E26"/>
    <w:rsid w:val="00593F46"/>
    <w:rsid w:val="005D61B0"/>
    <w:rsid w:val="00641345"/>
    <w:rsid w:val="0065353F"/>
    <w:rsid w:val="00713949"/>
    <w:rsid w:val="00736B24"/>
    <w:rsid w:val="00737B2F"/>
    <w:rsid w:val="007605DB"/>
    <w:rsid w:val="007700C4"/>
    <w:rsid w:val="007B757D"/>
    <w:rsid w:val="00813A10"/>
    <w:rsid w:val="0083588C"/>
    <w:rsid w:val="008650F3"/>
    <w:rsid w:val="00870652"/>
    <w:rsid w:val="00932D94"/>
    <w:rsid w:val="00952E85"/>
    <w:rsid w:val="00953084"/>
    <w:rsid w:val="009750B1"/>
    <w:rsid w:val="009C0E35"/>
    <w:rsid w:val="009D3019"/>
    <w:rsid w:val="009E4C54"/>
    <w:rsid w:val="009F2200"/>
    <w:rsid w:val="00AC1132"/>
    <w:rsid w:val="00AC54E2"/>
    <w:rsid w:val="00AE6FAB"/>
    <w:rsid w:val="00B849A9"/>
    <w:rsid w:val="00B87910"/>
    <w:rsid w:val="00BC7366"/>
    <w:rsid w:val="00C05D13"/>
    <w:rsid w:val="00C443EC"/>
    <w:rsid w:val="00C74BA8"/>
    <w:rsid w:val="00CD78FC"/>
    <w:rsid w:val="00CF6D11"/>
    <w:rsid w:val="00D42E67"/>
    <w:rsid w:val="00D56589"/>
    <w:rsid w:val="00D72D26"/>
    <w:rsid w:val="00DA48B2"/>
    <w:rsid w:val="00E05F80"/>
    <w:rsid w:val="00E45633"/>
    <w:rsid w:val="00E86461"/>
    <w:rsid w:val="00EA41F0"/>
    <w:rsid w:val="00EC4A59"/>
    <w:rsid w:val="00EE72CC"/>
    <w:rsid w:val="00F117B8"/>
    <w:rsid w:val="00F41995"/>
    <w:rsid w:val="00F508D9"/>
    <w:rsid w:val="00F64EAA"/>
    <w:rsid w:val="00F90E01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B849A9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B849A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49A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3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58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D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C0F7E"/>
    <w:pPr>
      <w:ind w:left="720"/>
      <w:contextualSpacing/>
    </w:pPr>
  </w:style>
  <w:style w:type="paragraph" w:customStyle="1" w:styleId="tkRedakcijaTekst">
    <w:name w:val="_В редакции текст (tkRedakcijaTekst)"/>
    <w:basedOn w:val="a"/>
    <w:rsid w:val="002E4FAD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4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43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0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B849A9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B849A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849A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3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58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D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C0F7E"/>
    <w:pPr>
      <w:ind w:left="720"/>
      <w:contextualSpacing/>
    </w:pPr>
  </w:style>
  <w:style w:type="paragraph" w:customStyle="1" w:styleId="tkRedakcijaTekst">
    <w:name w:val="_В редакции текст (tkRedakcijaTekst)"/>
    <w:basedOn w:val="a"/>
    <w:rsid w:val="002E4FAD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4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43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2022-08-21T12:56:00Z</cp:lastPrinted>
  <dcterms:created xsi:type="dcterms:W3CDTF">2022-08-24T09:38:00Z</dcterms:created>
  <dcterms:modified xsi:type="dcterms:W3CDTF">2022-08-24T09:38:00Z</dcterms:modified>
</cp:coreProperties>
</file>