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92" w:rsidRDefault="000C61DD" w:rsidP="000C61D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«</w:t>
      </w:r>
      <w:proofErr w:type="spellStart"/>
      <w:r w:rsidR="00190B92" w:rsidRPr="00190B92">
        <w:rPr>
          <w:rFonts w:ascii="Times New Roman" w:hAnsi="Times New Roman" w:cs="Times New Roman"/>
          <w:b/>
          <w:sz w:val="24"/>
          <w:szCs w:val="24"/>
        </w:rPr>
        <w:t>Кыргыз</w:t>
      </w:r>
      <w:proofErr w:type="spellEnd"/>
      <w:r w:rsidR="00190B92" w:rsidRPr="00190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B92" w:rsidRPr="00190B92">
        <w:rPr>
          <w:rFonts w:ascii="Times New Roman" w:hAnsi="Times New Roman" w:cs="Times New Roman"/>
          <w:b/>
          <w:sz w:val="24"/>
          <w:szCs w:val="24"/>
        </w:rPr>
        <w:t>Республикасынын</w:t>
      </w:r>
      <w:proofErr w:type="spellEnd"/>
      <w:r w:rsidR="00190B92" w:rsidRPr="00190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B92" w:rsidRPr="00190B92">
        <w:rPr>
          <w:rFonts w:ascii="Times New Roman" w:hAnsi="Times New Roman" w:cs="Times New Roman"/>
          <w:b/>
          <w:sz w:val="24"/>
          <w:szCs w:val="24"/>
        </w:rPr>
        <w:t>Жогорку</w:t>
      </w:r>
      <w:proofErr w:type="spellEnd"/>
      <w:r w:rsidR="00190B92" w:rsidRPr="00190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B92" w:rsidRPr="00190B92">
        <w:rPr>
          <w:rFonts w:ascii="Times New Roman" w:hAnsi="Times New Roman" w:cs="Times New Roman"/>
          <w:b/>
          <w:sz w:val="24"/>
          <w:szCs w:val="24"/>
        </w:rPr>
        <w:t>сотунун</w:t>
      </w:r>
      <w:proofErr w:type="spellEnd"/>
      <w:r w:rsidR="00190B92" w:rsidRPr="00190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B92" w:rsidRPr="00190B92">
        <w:rPr>
          <w:rFonts w:ascii="Times New Roman" w:hAnsi="Times New Roman" w:cs="Times New Roman"/>
          <w:b/>
          <w:sz w:val="24"/>
          <w:szCs w:val="24"/>
        </w:rPr>
        <w:t>Конституциялык</w:t>
      </w:r>
      <w:proofErr w:type="spellEnd"/>
      <w:r w:rsidR="00190B92" w:rsidRPr="00190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B92" w:rsidRPr="00190B92">
        <w:rPr>
          <w:rFonts w:ascii="Times New Roman" w:hAnsi="Times New Roman" w:cs="Times New Roman"/>
          <w:b/>
          <w:sz w:val="24"/>
          <w:szCs w:val="24"/>
        </w:rPr>
        <w:t>палатасы</w:t>
      </w:r>
      <w:proofErr w:type="spellEnd"/>
      <w:r w:rsidR="00190B92" w:rsidRPr="00190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B92" w:rsidRPr="00190B92">
        <w:rPr>
          <w:rFonts w:ascii="Times New Roman" w:hAnsi="Times New Roman" w:cs="Times New Roman"/>
          <w:b/>
          <w:sz w:val="24"/>
          <w:szCs w:val="24"/>
        </w:rPr>
        <w:t>жөнүндө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»</w:t>
      </w:r>
      <w:r w:rsidR="00190B92" w:rsidRPr="00190B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90B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конституциялык Мыйзамына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="00190B92">
        <w:rPr>
          <w:rFonts w:ascii="Times New Roman" w:hAnsi="Times New Roman" w:cs="Times New Roman"/>
          <w:b/>
          <w:sz w:val="24"/>
          <w:szCs w:val="24"/>
          <w:lang w:val="ky-KG"/>
        </w:rPr>
        <w:t>өзгөртүү киргизүү тууралуу</w:t>
      </w:r>
    </w:p>
    <w:p w:rsidR="000C61DD" w:rsidRDefault="000C61D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1-берене</w:t>
      </w:r>
    </w:p>
    <w:p w:rsidR="00190B92" w:rsidRDefault="00190B92" w:rsidP="00190B92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190B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0C61DD">
        <w:rPr>
          <w:rFonts w:ascii="Times New Roman" w:hAnsi="Times New Roman" w:cs="Times New Roman"/>
          <w:b/>
          <w:sz w:val="24"/>
          <w:szCs w:val="24"/>
          <w:lang w:val="ky-KG"/>
        </w:rPr>
        <w:t>«</w:t>
      </w:r>
      <w:r w:rsidRPr="00190B92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Жогорку сотунун Конституциялык палатасы жөнүндө</w:t>
      </w:r>
      <w:r w:rsidR="000C61DD">
        <w:rPr>
          <w:rFonts w:ascii="Times New Roman" w:hAnsi="Times New Roman" w:cs="Times New Roman"/>
          <w:b/>
          <w:sz w:val="24"/>
          <w:szCs w:val="24"/>
          <w:lang w:val="ky-KG"/>
        </w:rPr>
        <w:t>»</w:t>
      </w:r>
      <w:r w:rsidRPr="00190B92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конституциялык Мыйзамына </w:t>
      </w:r>
      <w:r>
        <w:rPr>
          <w:rFonts w:ascii="Times New Roman" w:hAnsi="Times New Roman" w:cs="Times New Roman"/>
          <w:sz w:val="24"/>
          <w:szCs w:val="24"/>
          <w:lang w:val="ky-KG"/>
        </w:rPr>
        <w:t>(</w:t>
      </w:r>
      <w:r w:rsidRPr="00190B92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Жогорку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Кеӊешинин Жарчысы, 2011-ж., № 6, 532-ст.) төмөнкүдөй редакцияда </w:t>
      </w:r>
      <w:r w:rsidRPr="00190B92">
        <w:rPr>
          <w:rFonts w:ascii="Times New Roman" w:hAnsi="Times New Roman" w:cs="Times New Roman"/>
          <w:sz w:val="24"/>
          <w:szCs w:val="24"/>
          <w:lang w:val="ky-KG"/>
        </w:rPr>
        <w:t>өзгөртүү киргиз</w:t>
      </w:r>
      <w:r>
        <w:rPr>
          <w:rFonts w:ascii="Times New Roman" w:hAnsi="Times New Roman" w:cs="Times New Roman"/>
          <w:sz w:val="24"/>
          <w:szCs w:val="24"/>
          <w:lang w:val="ky-KG"/>
        </w:rPr>
        <w:t>илсин:</w:t>
      </w:r>
    </w:p>
    <w:p w:rsidR="00190B92" w:rsidRDefault="00190B92" w:rsidP="00190B92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5-берененин 1-бөлүгү төмөнкүдөй редакцияда баяндалсын:</w:t>
      </w:r>
    </w:p>
    <w:p w:rsidR="00190B92" w:rsidRDefault="00190B92" w:rsidP="00190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“1.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Конституциялык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 палата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тогуз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судьядан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Конституциялык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палатанын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төрагасынан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төраганын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 орун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басарынан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жети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судьядан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4"/>
          <w:szCs w:val="24"/>
        </w:rPr>
        <w:t>турат</w:t>
      </w:r>
      <w:proofErr w:type="spellEnd"/>
      <w:r w:rsidRPr="00190B92">
        <w:rPr>
          <w:rFonts w:ascii="Times New Roman" w:hAnsi="Times New Roman" w:cs="Times New Roman"/>
          <w:sz w:val="24"/>
          <w:szCs w:val="24"/>
        </w:rPr>
        <w:t>.</w:t>
      </w:r>
    </w:p>
    <w:p w:rsidR="00190B92" w:rsidRDefault="00190B92" w:rsidP="00190B92">
      <w:pPr>
        <w:rPr>
          <w:rFonts w:ascii="Times New Roman" w:hAnsi="Times New Roman" w:cs="Times New Roman"/>
          <w:sz w:val="24"/>
          <w:szCs w:val="24"/>
        </w:rPr>
      </w:pPr>
    </w:p>
    <w:p w:rsidR="00190B92" w:rsidRDefault="00190B92" w:rsidP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90B92">
        <w:rPr>
          <w:rFonts w:ascii="Times New Roman" w:hAnsi="Times New Roman" w:cs="Times New Roman"/>
          <w:b/>
          <w:sz w:val="24"/>
          <w:szCs w:val="24"/>
          <w:lang w:val="ky-KG"/>
        </w:rPr>
        <w:t>2-берене</w:t>
      </w:r>
    </w:p>
    <w:p w:rsidR="00190B92" w:rsidRDefault="00190B92" w:rsidP="00190B92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190B92">
        <w:rPr>
          <w:rFonts w:ascii="Times New Roman" w:hAnsi="Times New Roman" w:cs="Times New Roman"/>
          <w:sz w:val="24"/>
          <w:szCs w:val="24"/>
          <w:lang w:val="ky-KG"/>
        </w:rPr>
        <w:t>Ушул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конституциялык Мыйзам расмий жарыяланган күндөн тартып он күн өткөндөн кийин күчүнө кирет.</w:t>
      </w:r>
      <w:r w:rsidRPr="00190B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90B92" w:rsidRDefault="00190B92" w:rsidP="00190B92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190B92" w:rsidRDefault="00190B92" w:rsidP="00190B92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190B92" w:rsidRDefault="00190B92" w:rsidP="00190B92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90B92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190B92" w:rsidRPr="00190B92" w:rsidRDefault="00190B92" w:rsidP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90B92">
        <w:rPr>
          <w:rFonts w:ascii="Times New Roman" w:hAnsi="Times New Roman" w:cs="Times New Roman"/>
          <w:b/>
          <w:sz w:val="24"/>
          <w:szCs w:val="24"/>
          <w:lang w:val="ky-KG"/>
        </w:rPr>
        <w:t>Президенти</w:t>
      </w:r>
    </w:p>
    <w:p w:rsidR="00BD1448" w:rsidRDefault="00BD144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D1A6E" w:rsidRDefault="000C61DD" w:rsidP="000C61DD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«</w:t>
      </w:r>
      <w:r w:rsidR="003D1A6E" w:rsidRPr="003D1A6E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Жогорку сотунун Конституциялык палатасы 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»</w:t>
      </w:r>
      <w:r w:rsidR="003D1A6E" w:rsidRPr="00190B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3D1A6E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конституциялык Мыйзамына өзгөртүү киргизүү тууралуу</w:t>
      </w:r>
      <w:r w:rsidR="003D1A6E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 </w:t>
      </w:r>
      <w:r w:rsidR="003D1A6E" w:rsidRPr="003D1A6E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  <w:r w:rsidR="003D1A6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Мыйзамынын долбооруна</w:t>
      </w:r>
    </w:p>
    <w:p w:rsidR="003D1A6E" w:rsidRDefault="003D1A6E" w:rsidP="003D1A6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МААЛЫМКАТ-НЕГИЗДЕМЕ</w:t>
      </w:r>
    </w:p>
    <w:p w:rsidR="00190B92" w:rsidRDefault="00190B9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11DCA" w:rsidRDefault="003D1A6E" w:rsidP="003D1A6E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3D1A6E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Жогорку сотунун Конституциялык палатасы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D1A6E">
        <w:rPr>
          <w:rFonts w:ascii="Times New Roman" w:hAnsi="Times New Roman" w:cs="Times New Roman"/>
          <w:sz w:val="24"/>
          <w:szCs w:val="24"/>
          <w:lang w:val="ky-KG"/>
        </w:rPr>
        <w:t>конституциялык көзөмөлдү жүзөгө ашыруучу жогорку сот органы болуп саналат</w:t>
      </w:r>
      <w:r w:rsidRPr="003D1A6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Pr="003D1A6E">
        <w:rPr>
          <w:rFonts w:ascii="Times New Roman" w:hAnsi="Times New Roman" w:cs="Times New Roman"/>
          <w:sz w:val="24"/>
          <w:szCs w:val="24"/>
          <w:lang w:val="ky-KG"/>
        </w:rPr>
        <w:t>Конституциянын үстөмдүгүн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адам менен жарандын негизги укуктарын жана эркиндиктерин коргоону камсыз кылуучу башкы мамлекеттик институт катары </w:t>
      </w:r>
      <w:r w:rsidR="00611DCA">
        <w:rPr>
          <w:rFonts w:ascii="Times New Roman" w:hAnsi="Times New Roman" w:cs="Times New Roman"/>
          <w:sz w:val="24"/>
          <w:szCs w:val="24"/>
          <w:lang w:val="ky-KG"/>
        </w:rPr>
        <w:t xml:space="preserve">чыгат. Коллегиалдуу тартипте гана чечим кабыл алуучу орган катары анын ишинин натыйжалуулугу судьялардын сандык курамын теӊдемелештирилген аныктоого </w:t>
      </w:r>
      <w:r w:rsidR="00611DCA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="00611DCA">
        <w:rPr>
          <w:rFonts w:ascii="Times New Roman" w:hAnsi="Times New Roman" w:cs="Times New Roman"/>
          <w:sz w:val="24"/>
          <w:szCs w:val="24"/>
          <w:lang w:val="ky-KG"/>
        </w:rPr>
        <w:t xml:space="preserve"> жараша болот.  </w:t>
      </w:r>
    </w:p>
    <w:p w:rsidR="009B3DDD" w:rsidRDefault="00611DCA" w:rsidP="003D1A6E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Ушуга байланыштуу, сунуш кылынган долбоор менен </w:t>
      </w:r>
      <w:r w:rsidRPr="003D1A6E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Жогорку сотунун Конституциялык палатасы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нын 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>рационалдуу жана натыйжалуу иштөөсүнө жетишүү максатында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анын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судьяларынын санын 9 судьяга чейин 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>кыскартуу сунушталат.</w:t>
      </w:r>
    </w:p>
    <w:p w:rsidR="009B3DDD" w:rsidRDefault="000C61DD" w:rsidP="009F12C3">
      <w:pPr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  <w:r w:rsidRPr="000C61DD">
        <w:rPr>
          <w:rFonts w:ascii="Times New Roman" w:hAnsi="Times New Roman" w:cs="Times New Roman"/>
          <w:sz w:val="24"/>
          <w:szCs w:val="24"/>
          <w:lang w:val="ky-KG"/>
        </w:rPr>
        <w:t>«</w:t>
      </w:r>
      <w:r w:rsidR="009B3DDD" w:rsidRPr="000C61DD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Жогорку сотунун Конституциялык палатасы жөнүндө</w:t>
      </w:r>
      <w:r w:rsidRPr="000C61DD">
        <w:rPr>
          <w:rFonts w:ascii="Times New Roman" w:hAnsi="Times New Roman" w:cs="Times New Roman"/>
          <w:sz w:val="24"/>
          <w:szCs w:val="24"/>
          <w:lang w:val="ky-KG"/>
        </w:rPr>
        <w:t>»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конституциялык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 Мыйзамынын 5-беренесинин 1-бөлүгүнө ылайык, 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 xml:space="preserve">Конституциялык палата 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он бир 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 xml:space="preserve">судьядан: Конституциялык палатанын төрагасынан, төраганын орун басарынан жана 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>тогуз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>судьядан турат.</w:t>
      </w:r>
    </w:p>
    <w:p w:rsidR="009B3DDD" w:rsidRDefault="009F12C3" w:rsidP="009F12C3">
      <w:pPr>
        <w:ind w:firstLine="56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Ал эми д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олбоордо </w:t>
      </w:r>
      <w:r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ул Мыйзамдын 5-беренесинин 1-бөлүгүн жаӊы редакцияда </w:t>
      </w:r>
      <w:r>
        <w:rPr>
          <w:rFonts w:ascii="Times New Roman" w:hAnsi="Times New Roman" w:cs="Times New Roman"/>
          <w:sz w:val="24"/>
          <w:szCs w:val="24"/>
          <w:lang w:val="ky-KG"/>
        </w:rPr>
        <w:t>берүү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 каралууда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 ага ылайык 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>Конституциялык палата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 тогуз судьядан: 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>Конституциялык палата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 xml:space="preserve">төрагасынан, төраганын орун басарынан жана </w:t>
      </w:r>
      <w:r w:rsidR="009B3DDD">
        <w:rPr>
          <w:rFonts w:ascii="Times New Roman" w:hAnsi="Times New Roman" w:cs="Times New Roman"/>
          <w:sz w:val="24"/>
          <w:szCs w:val="24"/>
          <w:lang w:val="ky-KG"/>
        </w:rPr>
        <w:t xml:space="preserve">жети 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>судьядан тур</w:t>
      </w:r>
      <w:r>
        <w:rPr>
          <w:rFonts w:ascii="Times New Roman" w:hAnsi="Times New Roman" w:cs="Times New Roman"/>
          <w:sz w:val="24"/>
          <w:szCs w:val="24"/>
          <w:lang w:val="ky-KG"/>
        </w:rPr>
        <w:t>макчы</w:t>
      </w:r>
      <w:r w:rsidR="009B3DDD" w:rsidRPr="009B3DD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E757D" w:rsidRDefault="009B3DDD" w:rsidP="009B3DD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Конституциялык контролдоо органдарынын </w:t>
      </w:r>
      <w:r w:rsidR="00BC4733">
        <w:rPr>
          <w:rFonts w:ascii="Times New Roman" w:hAnsi="Times New Roman" w:cs="Times New Roman"/>
          <w:sz w:val="24"/>
          <w:szCs w:val="24"/>
          <w:lang w:val="ky-KG"/>
        </w:rPr>
        <w:t>сандык курамын түзүү чөйрөсүндөгү доктриналык изилдөөлөр коллегиялык сот органынын судьяларынын санын негизсиз көбөйтүү айрым кыйынчылыктарга алып кел</w:t>
      </w:r>
      <w:r w:rsidR="001E757D">
        <w:rPr>
          <w:rFonts w:ascii="Times New Roman" w:hAnsi="Times New Roman" w:cs="Times New Roman"/>
          <w:sz w:val="24"/>
          <w:szCs w:val="24"/>
          <w:lang w:val="ky-KG"/>
        </w:rPr>
        <w:t>ип жаткандыгын көрсөттү</w:t>
      </w:r>
      <w:r w:rsidR="00BC4733">
        <w:rPr>
          <w:rFonts w:ascii="Times New Roman" w:hAnsi="Times New Roman" w:cs="Times New Roman"/>
          <w:sz w:val="24"/>
          <w:szCs w:val="24"/>
          <w:lang w:val="ky-KG"/>
        </w:rPr>
        <w:t xml:space="preserve">. Ар бир судья сотко өзүнүн турмуштук тажрыйбасы, туура иш жөнүндө өз багыт-көрсөтмөлөрү жана түшүнүктөрү менен келишет, андыктан ири көлөмдөгү сот турганда компромисске жана теӊ салмакташтырылган чечимге жетишүү </w:t>
      </w:r>
      <w:r w:rsidR="001E757D">
        <w:rPr>
          <w:rFonts w:ascii="Times New Roman" w:hAnsi="Times New Roman" w:cs="Times New Roman"/>
          <w:sz w:val="24"/>
          <w:szCs w:val="24"/>
          <w:lang w:val="ky-KG"/>
        </w:rPr>
        <w:t>кыйын</w:t>
      </w:r>
      <w:r w:rsidR="009F12C3">
        <w:rPr>
          <w:rFonts w:ascii="Times New Roman" w:hAnsi="Times New Roman" w:cs="Times New Roman"/>
          <w:sz w:val="24"/>
          <w:szCs w:val="24"/>
          <w:lang w:val="ky-KG"/>
        </w:rPr>
        <w:t>га турууда</w:t>
      </w:r>
      <w:r w:rsidR="001E757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E757D" w:rsidRDefault="001E757D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Көз карандысыз Мамлекеттердин Шериктештигиндеги өлкөлөр</w:t>
      </w:r>
      <w:r w:rsidR="009F12C3">
        <w:rPr>
          <w:rFonts w:ascii="Times New Roman" w:hAnsi="Times New Roman" w:cs="Times New Roman"/>
          <w:sz w:val="24"/>
          <w:szCs w:val="24"/>
          <w:lang w:val="ky-KG"/>
        </w:rPr>
        <w:t>дү</w:t>
      </w:r>
      <w:r>
        <w:rPr>
          <w:rFonts w:ascii="Times New Roman" w:hAnsi="Times New Roman" w:cs="Times New Roman"/>
          <w:sz w:val="24"/>
          <w:szCs w:val="24"/>
          <w:lang w:val="ky-KG"/>
        </w:rPr>
        <w:t>, ошондой эле башка чет мамлекеттерди аталган жаатта салыштыр</w:t>
      </w:r>
      <w:r w:rsidR="009F12C3">
        <w:rPr>
          <w:rFonts w:ascii="Times New Roman" w:hAnsi="Times New Roman" w:cs="Times New Roman"/>
          <w:sz w:val="24"/>
          <w:szCs w:val="24"/>
          <w:lang w:val="ky-KG"/>
        </w:rPr>
        <w:t>ып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изилдөө көрсөткөндөй, </w:t>
      </w:r>
      <w:r w:rsidR="000C61D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3 млн.дон 10 млн.го чейинки калкы бар конституциялык соттордогу судьялардын саны орточо алганда 8,6 (сегиз бүтүн ондон алты)</w:t>
      </w:r>
      <w:r w:rsidR="008A55E7" w:rsidRPr="008A55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судьяны түзөт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4079E7" w:rsidRDefault="001E757D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Алсак, Грузиянын (калкы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3 779 293 адам), Армениянын (калкы 3 066 998 адам) жана Азербайжандын (калкы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y-KG"/>
        </w:rPr>
        <w:t>10 073 200 адам) конституциялык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 xml:space="preserve"> соттору 9 судьядан турат,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ал эми 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 xml:space="preserve">Тажикстандын (калкы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 xml:space="preserve">9 539 889 адам), Өзбекстандын (калкы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 xml:space="preserve">34 036 800 адам) жана Казакстандын (калкы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>18 632 169 адам) конституциялык контролдоо органдары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нда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 xml:space="preserve"> 7 судья иштейт, судьялардын эӊ аз сандык курамы Молдова Республикасында 6 судья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менен чектелген 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 xml:space="preserve">(калкы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>4 052 470 адам). Ошол эле учурда Россия Федерациясынын Конституциялык соту 11 судьядан турат.</w:t>
      </w:r>
    </w:p>
    <w:p w:rsidR="004079E7" w:rsidRDefault="004079E7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Менин ишенимимде, </w:t>
      </w:r>
      <w:r w:rsidRPr="009B3DDD">
        <w:rPr>
          <w:rFonts w:ascii="Times New Roman" w:hAnsi="Times New Roman" w:cs="Times New Roman"/>
          <w:sz w:val="24"/>
          <w:szCs w:val="24"/>
          <w:lang w:val="ky-KG"/>
        </w:rPr>
        <w:t>Конституциялык палата</w:t>
      </w:r>
      <w:r>
        <w:rPr>
          <w:rFonts w:ascii="Times New Roman" w:hAnsi="Times New Roman" w:cs="Times New Roman"/>
          <w:sz w:val="24"/>
          <w:szCs w:val="24"/>
          <w:lang w:val="ky-KG"/>
        </w:rPr>
        <w:t>нын сандык курамы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өлкө калкынын санын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A55E7" w:rsidRPr="009B3DDD">
        <w:rPr>
          <w:rFonts w:ascii="Times New Roman" w:hAnsi="Times New Roman" w:cs="Times New Roman"/>
          <w:sz w:val="24"/>
          <w:szCs w:val="24"/>
          <w:lang w:val="ky-KG"/>
        </w:rPr>
        <w:t>Конституциялык палата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га келип түшкөн конституциялык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lastRenderedPageBreak/>
        <w:t>контроль маселелери боюнча кайрылуулардын санын эске алганда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өтө эле чектен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ашыкча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негизсиз болуп саналат.</w:t>
      </w:r>
    </w:p>
    <w:p w:rsidR="005D3353" w:rsidRDefault="005D3353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1990-жылы Конституциялык сот түзүлгөн учурдан тартып,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калыптанган </w:t>
      </w:r>
      <w:r>
        <w:rPr>
          <w:rFonts w:ascii="Times New Roman" w:hAnsi="Times New Roman" w:cs="Times New Roman"/>
          <w:sz w:val="24"/>
          <w:szCs w:val="24"/>
          <w:lang w:val="ky-KG"/>
        </w:rPr>
        <w:t>эл аралык тажрыйба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дан улам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аныкталган саны 9 судьядан турган 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анын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курамы дээрлик 2011-жылдын июнь айына чейин өзгөрбөгөндүгүн эске сала кетүү керек.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F1E20" w:rsidRDefault="00396BB0" w:rsidP="003564CF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Дүйнөлүк экономикалык кризис жана пандемия, ошондой эле биздин өлкөдөгү белгилүү окуяларга байланыш</w:t>
      </w:r>
      <w:r w:rsidR="008A55E7">
        <w:rPr>
          <w:rFonts w:ascii="Times New Roman" w:hAnsi="Times New Roman" w:cs="Times New Roman"/>
          <w:sz w:val="24"/>
          <w:szCs w:val="24"/>
          <w:lang w:val="ky-KG"/>
        </w:rPr>
        <w:t>туу келип чыккан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республикалык бюджеттеги таӊсыктык көйгөйлөрү </w:t>
      </w:r>
      <w:r w:rsidR="00AE75A2">
        <w:rPr>
          <w:rFonts w:ascii="Times New Roman" w:hAnsi="Times New Roman" w:cs="Times New Roman"/>
          <w:sz w:val="24"/>
          <w:szCs w:val="24"/>
          <w:lang w:val="ky-KG"/>
        </w:rPr>
        <w:t>аз эмес маанилүү болуп саналат.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 xml:space="preserve"> Ал тургай ушул шартта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рда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 xml:space="preserve"> да </w:t>
      </w:r>
      <w:r w:rsidR="00EF1E20" w:rsidRPr="009B3DDD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 xml:space="preserve"> Өкмөтү республикалык бюджеттин каражаттарынын эсебинен (Конституциянын 98-беренеси) соттордун иштөөсүн жана судьялардын ишмердигин каржылоону жана талаптагыдай шартты камсыз кылууга милдеттүү.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F1E20" w:rsidRPr="009B3DDD">
        <w:rPr>
          <w:rFonts w:ascii="Times New Roman" w:hAnsi="Times New Roman" w:cs="Times New Roman"/>
          <w:sz w:val="24"/>
          <w:szCs w:val="24"/>
          <w:lang w:val="ky-KG"/>
        </w:rPr>
        <w:t>Конституциялык палата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 xml:space="preserve"> судьяларынын санын эки бирдикке кыскартуу республикалык бюджетти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жылына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>2 534 024 сомго (эки миллион беш жүз отуз төрт миӊ жыйырма төрт сом 24 тыйын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га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>) үнөмдөлүшүнө алып келет.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F4941" w:rsidRDefault="00EF1E20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9B3DDD">
        <w:rPr>
          <w:rFonts w:ascii="Times New Roman" w:hAnsi="Times New Roman" w:cs="Times New Roman"/>
          <w:sz w:val="24"/>
          <w:szCs w:val="24"/>
          <w:lang w:val="ky-KG"/>
        </w:rPr>
        <w:t>Конституциялык палата</w:t>
      </w:r>
      <w:r>
        <w:rPr>
          <w:rFonts w:ascii="Times New Roman" w:hAnsi="Times New Roman" w:cs="Times New Roman"/>
          <w:sz w:val="24"/>
          <w:szCs w:val="24"/>
          <w:lang w:val="ky-KG"/>
        </w:rPr>
        <w:t>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судьяларынын суну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талган сандык курамы оптималдуу болуп саналат жана анын ишинин натыйжалуулугуна тескери таасир </w:t>
      </w:r>
      <w:r w:rsidR="001F4941">
        <w:rPr>
          <w:rFonts w:ascii="Times New Roman" w:hAnsi="Times New Roman" w:cs="Times New Roman"/>
          <w:sz w:val="24"/>
          <w:szCs w:val="24"/>
          <w:lang w:val="ky-KG"/>
        </w:rPr>
        <w:t xml:space="preserve">этпестен, </w:t>
      </w:r>
      <w:r w:rsidR="001F4941" w:rsidRPr="009B3DDD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</w:t>
      </w:r>
      <w:r w:rsidR="001F494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F4941" w:rsidRPr="009B3DDD">
        <w:rPr>
          <w:rFonts w:ascii="Times New Roman" w:hAnsi="Times New Roman" w:cs="Times New Roman"/>
          <w:sz w:val="24"/>
          <w:szCs w:val="24"/>
          <w:lang w:val="ky-KG"/>
        </w:rPr>
        <w:t>Конституция</w:t>
      </w:r>
      <w:r w:rsidR="001F4941">
        <w:rPr>
          <w:rFonts w:ascii="Times New Roman" w:hAnsi="Times New Roman" w:cs="Times New Roman"/>
          <w:sz w:val="24"/>
          <w:szCs w:val="24"/>
          <w:lang w:val="ky-KG"/>
        </w:rPr>
        <w:t>сы аркылуу жүктөлгөн милдеттерди ийгиликтүү ишке ашырууга мүмкүндүк берет.</w:t>
      </w:r>
    </w:p>
    <w:p w:rsidR="001F4941" w:rsidRDefault="001F4941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Долбоор жарандардын жана юридикалык жактардын кызыкчылыктарын, ошондой эле ишкердик иш-аракеттерди 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 xml:space="preserve">түздөн-түз </w:t>
      </w:r>
      <w:r>
        <w:rPr>
          <w:rFonts w:ascii="Times New Roman" w:hAnsi="Times New Roman" w:cs="Times New Roman"/>
          <w:sz w:val="24"/>
          <w:szCs w:val="24"/>
          <w:lang w:val="ky-KG"/>
        </w:rPr>
        <w:t>козгобо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гондугун эске алсак, ал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коомдук талкууга жатпайт.</w:t>
      </w:r>
    </w:p>
    <w:p w:rsidR="001F4941" w:rsidRDefault="001F4941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долбоорду кабыл алуу социалдык, экономикалык, укуктук, укук коргоочулук, гендердик, экологиялык, коррупциялык же башка тескери кес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е</w:t>
      </w:r>
      <w:r>
        <w:rPr>
          <w:rFonts w:ascii="Times New Roman" w:hAnsi="Times New Roman" w:cs="Times New Roman"/>
          <w:sz w:val="24"/>
          <w:szCs w:val="24"/>
          <w:lang w:val="ky-KG"/>
        </w:rPr>
        <w:t>петтерге алып келбейт.</w:t>
      </w:r>
    </w:p>
    <w:p w:rsidR="001F4941" w:rsidRDefault="001F4941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B3DDD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мыйзамдарына жүргүзүлгөн талдоо аталган долбоордун Конституцияга жана колдонуудагы мыйзамдарга карама-каршы келбей тургандыгын көрсөттү.</w:t>
      </w:r>
    </w:p>
    <w:p w:rsidR="001F4941" w:rsidRDefault="001F4941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Ошондой эле, аталган долбоор республикалык бюджеттен финансы каражаттарын бөл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үштүр</w:t>
      </w:r>
      <w:r>
        <w:rPr>
          <w:rFonts w:ascii="Times New Roman" w:hAnsi="Times New Roman" w:cs="Times New Roman"/>
          <w:sz w:val="24"/>
          <w:szCs w:val="24"/>
          <w:lang w:val="ky-KG"/>
        </w:rPr>
        <w:t>үүнү талап кылбайт.</w:t>
      </w:r>
    </w:p>
    <w:p w:rsidR="009B3DDD" w:rsidRPr="009B3DDD" w:rsidRDefault="001F4941" w:rsidP="001E757D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Сунушталып жаткан долбоорду кабыл алуу ишкердик иш-аракеттерди жөнгө салууга багытталбагандыктан, жөнгө салуучулук таасир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ди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талдоо</w:t>
      </w:r>
      <w:r w:rsidR="003564CF">
        <w:rPr>
          <w:rFonts w:ascii="Times New Roman" w:hAnsi="Times New Roman" w:cs="Times New Roman"/>
          <w:sz w:val="24"/>
          <w:szCs w:val="24"/>
          <w:lang w:val="ky-KG"/>
        </w:rPr>
        <w:t>ну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 талап кылбайт.  </w:t>
      </w:r>
      <w:r w:rsidR="00EF1E2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4079E7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1E757D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BC4733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9B3DDD" w:rsidRPr="009B3DDD" w:rsidRDefault="009B3DDD" w:rsidP="009B3DD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3D1A6E" w:rsidRPr="009B3DDD" w:rsidRDefault="00611DCA" w:rsidP="003D1A6E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9B3D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D1A6E" w:rsidRPr="009B3DDD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190B92" w:rsidRPr="003D1A6E" w:rsidRDefault="00190B92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190B92" w:rsidRPr="003D1A6E" w:rsidSect="00655DD5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84B09"/>
    <w:multiLevelType w:val="hybridMultilevel"/>
    <w:tmpl w:val="A8C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92"/>
    <w:rsid w:val="000C61DD"/>
    <w:rsid w:val="00190B92"/>
    <w:rsid w:val="001E757D"/>
    <w:rsid w:val="001F4941"/>
    <w:rsid w:val="003564CF"/>
    <w:rsid w:val="00396BB0"/>
    <w:rsid w:val="003D1A6E"/>
    <w:rsid w:val="004079E7"/>
    <w:rsid w:val="005D3353"/>
    <w:rsid w:val="00611DCA"/>
    <w:rsid w:val="00655DD5"/>
    <w:rsid w:val="008116BD"/>
    <w:rsid w:val="008A55E7"/>
    <w:rsid w:val="009B3DDD"/>
    <w:rsid w:val="009F12C3"/>
    <w:rsid w:val="00AE75A2"/>
    <w:rsid w:val="00BC4733"/>
    <w:rsid w:val="00BD1448"/>
    <w:rsid w:val="00E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24BC-5C11-4860-9D72-A730E77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92"/>
    <w:pPr>
      <w:ind w:left="720"/>
      <w:contextualSpacing/>
    </w:pPr>
  </w:style>
  <w:style w:type="paragraph" w:customStyle="1" w:styleId="tkTekst">
    <w:name w:val="_Текст обычный (tkTekst)"/>
    <w:basedOn w:val="a"/>
    <w:rsid w:val="003D1A6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5</cp:revision>
  <dcterms:created xsi:type="dcterms:W3CDTF">2020-11-16T05:11:00Z</dcterms:created>
  <dcterms:modified xsi:type="dcterms:W3CDTF">2020-11-16T08:20:00Z</dcterms:modified>
</cp:coreProperties>
</file>